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2956" w14:textId="0C561BF3" w:rsidR="00515E94" w:rsidRPr="00FE4C62" w:rsidRDefault="007B68AF" w:rsidP="00FE4C62">
      <w:pPr>
        <w:jc w:val="center"/>
      </w:pPr>
      <w:r>
        <w:t xml:space="preserve">Mendocino Coast Recreation and </w:t>
      </w:r>
      <w:r w:rsidR="003533C8">
        <w:t xml:space="preserve">Park </w:t>
      </w:r>
      <w:r w:rsidR="003533C8" w:rsidRPr="00FE4C62">
        <w:t>District</w:t>
      </w:r>
    </w:p>
    <w:p w14:paraId="579F9711" w14:textId="77777777" w:rsidR="00515E94" w:rsidRDefault="00515E94">
      <w:pPr>
        <w:pStyle w:val="BodyText"/>
        <w:rPr>
          <w:b/>
          <w:sz w:val="20"/>
        </w:rPr>
      </w:pPr>
    </w:p>
    <w:p w14:paraId="20734450" w14:textId="77777777" w:rsidR="00515E94" w:rsidRDefault="00515E94">
      <w:pPr>
        <w:pStyle w:val="BodyText"/>
        <w:rPr>
          <w:b/>
          <w:sz w:val="20"/>
        </w:rPr>
      </w:pPr>
    </w:p>
    <w:p w14:paraId="01108270" w14:textId="77777777" w:rsidR="00515E94" w:rsidRDefault="00515E94">
      <w:pPr>
        <w:pStyle w:val="BodyText"/>
        <w:spacing w:before="7"/>
        <w:rPr>
          <w:b/>
          <w:sz w:val="16"/>
        </w:rPr>
      </w:pPr>
    </w:p>
    <w:p w14:paraId="7168C033" w14:textId="77777777" w:rsidR="00515E94" w:rsidRDefault="00FE4C62">
      <w:pPr>
        <w:pStyle w:val="Title"/>
        <w:rPr>
          <w:u w:val="none"/>
        </w:rPr>
      </w:pPr>
      <w:r>
        <w:rPr>
          <w:color w:val="161616"/>
          <w:w w:val="105"/>
          <w:u w:val="thick" w:color="161616"/>
        </w:rPr>
        <w:t>NOTICE</w:t>
      </w:r>
      <w:r>
        <w:rPr>
          <w:color w:val="161616"/>
          <w:spacing w:val="33"/>
          <w:w w:val="105"/>
          <w:u w:val="thick" w:color="161616"/>
        </w:rPr>
        <w:t xml:space="preserve"> </w:t>
      </w:r>
      <w:r>
        <w:rPr>
          <w:color w:val="161616"/>
          <w:w w:val="105"/>
          <w:u w:val="thick" w:color="161616"/>
        </w:rPr>
        <w:t>OF</w:t>
      </w:r>
      <w:r>
        <w:rPr>
          <w:color w:val="161616"/>
          <w:spacing w:val="-20"/>
          <w:w w:val="105"/>
          <w:u w:val="thick" w:color="161616"/>
        </w:rPr>
        <w:t xml:space="preserve"> </w:t>
      </w:r>
      <w:r>
        <w:rPr>
          <w:color w:val="161616"/>
          <w:spacing w:val="-2"/>
          <w:w w:val="105"/>
          <w:u w:val="thick" w:color="161616"/>
        </w:rPr>
        <w:t>VACANCY</w:t>
      </w:r>
    </w:p>
    <w:p w14:paraId="5AA2699A" w14:textId="77777777" w:rsidR="00515E94" w:rsidRDefault="00515E94">
      <w:pPr>
        <w:pStyle w:val="BodyText"/>
        <w:spacing w:before="8"/>
        <w:rPr>
          <w:b/>
          <w:sz w:val="54"/>
        </w:rPr>
      </w:pPr>
    </w:p>
    <w:p w14:paraId="23BA0EBE" w14:textId="77777777" w:rsidR="00515E94" w:rsidRDefault="00FE4C62">
      <w:pPr>
        <w:spacing w:line="254" w:lineRule="auto"/>
        <w:ind w:left="1747" w:right="1763"/>
        <w:jc w:val="center"/>
        <w:rPr>
          <w:sz w:val="34"/>
        </w:rPr>
      </w:pPr>
      <w:r>
        <w:rPr>
          <w:color w:val="161616"/>
          <w:w w:val="105"/>
          <w:sz w:val="34"/>
        </w:rPr>
        <w:t>Interested persons are</w:t>
      </w:r>
      <w:r>
        <w:rPr>
          <w:color w:val="161616"/>
          <w:spacing w:val="-9"/>
          <w:w w:val="105"/>
          <w:sz w:val="34"/>
        </w:rPr>
        <w:t xml:space="preserve"> </w:t>
      </w:r>
      <w:r>
        <w:rPr>
          <w:color w:val="161616"/>
          <w:w w:val="105"/>
          <w:sz w:val="34"/>
        </w:rPr>
        <w:t>hereby notified that pursuant to Government</w:t>
      </w:r>
      <w:r>
        <w:rPr>
          <w:color w:val="161616"/>
          <w:spacing w:val="40"/>
          <w:w w:val="105"/>
          <w:sz w:val="34"/>
        </w:rPr>
        <w:t xml:space="preserve"> </w:t>
      </w:r>
      <w:r>
        <w:rPr>
          <w:color w:val="161616"/>
          <w:w w:val="105"/>
          <w:sz w:val="34"/>
        </w:rPr>
        <w:t>Code § 1780 there is a vacancy on the</w:t>
      </w:r>
    </w:p>
    <w:p w14:paraId="33D441AD" w14:textId="367E47AB" w:rsidR="00515E94" w:rsidRPr="00FE4C62" w:rsidRDefault="007B68AF">
      <w:pPr>
        <w:spacing w:before="1"/>
        <w:ind w:left="146" w:right="180"/>
        <w:jc w:val="center"/>
        <w:rPr>
          <w:i/>
          <w:iCs/>
          <w:sz w:val="34"/>
        </w:rPr>
      </w:pPr>
      <w:r>
        <w:rPr>
          <w:i/>
          <w:iCs/>
          <w:color w:val="161616"/>
          <w:w w:val="105"/>
          <w:sz w:val="34"/>
        </w:rPr>
        <w:t>Mendocino Coast Recreation and Park District</w:t>
      </w:r>
    </w:p>
    <w:p w14:paraId="70E85B97" w14:textId="77777777" w:rsidR="00515E94" w:rsidRDefault="00515E94">
      <w:pPr>
        <w:pStyle w:val="BodyText"/>
        <w:spacing w:before="10"/>
        <w:rPr>
          <w:sz w:val="49"/>
        </w:rPr>
      </w:pPr>
    </w:p>
    <w:p w14:paraId="1D0EB694" w14:textId="10CAA3CC" w:rsidR="00515E94" w:rsidRPr="00FE4C62" w:rsidRDefault="00FE4C62">
      <w:pPr>
        <w:pStyle w:val="BodyText"/>
        <w:ind w:left="171" w:right="180"/>
        <w:jc w:val="center"/>
        <w:rPr>
          <w:color w:val="FF0000"/>
        </w:rPr>
      </w:pPr>
      <w:r w:rsidRPr="00FE4C62">
        <w:rPr>
          <w:color w:val="FF0000"/>
          <w:w w:val="105"/>
        </w:rPr>
        <w:t>The</w:t>
      </w:r>
      <w:r w:rsidRPr="00FE4C62">
        <w:rPr>
          <w:color w:val="FF0000"/>
          <w:spacing w:val="-10"/>
          <w:w w:val="105"/>
        </w:rPr>
        <w:t xml:space="preserve"> </w:t>
      </w:r>
      <w:r w:rsidRPr="00FE4C62">
        <w:rPr>
          <w:color w:val="FF0000"/>
          <w:w w:val="105"/>
        </w:rPr>
        <w:t>position</w:t>
      </w:r>
      <w:r w:rsidRPr="00FE4C62">
        <w:rPr>
          <w:color w:val="FF0000"/>
          <w:spacing w:val="-1"/>
          <w:w w:val="105"/>
        </w:rPr>
        <w:t xml:space="preserve"> </w:t>
      </w:r>
      <w:r w:rsidRPr="00FE4C62">
        <w:rPr>
          <w:color w:val="FF0000"/>
          <w:w w:val="105"/>
        </w:rPr>
        <w:t>to</w:t>
      </w:r>
      <w:r w:rsidRPr="00FE4C62">
        <w:rPr>
          <w:color w:val="FF0000"/>
          <w:spacing w:val="-9"/>
          <w:w w:val="105"/>
        </w:rPr>
        <w:t xml:space="preserve"> </w:t>
      </w:r>
      <w:r w:rsidRPr="00FE4C62">
        <w:rPr>
          <w:color w:val="FF0000"/>
          <w:w w:val="105"/>
        </w:rPr>
        <w:t>be</w:t>
      </w:r>
      <w:r w:rsidRPr="00FE4C62">
        <w:rPr>
          <w:color w:val="FF0000"/>
          <w:spacing w:val="-14"/>
          <w:w w:val="105"/>
        </w:rPr>
        <w:t xml:space="preserve"> </w:t>
      </w:r>
      <w:r w:rsidRPr="00FE4C62">
        <w:rPr>
          <w:color w:val="FF0000"/>
          <w:w w:val="105"/>
        </w:rPr>
        <w:t>filled</w:t>
      </w:r>
      <w:r w:rsidRPr="00FE4C62">
        <w:rPr>
          <w:color w:val="FF0000"/>
          <w:spacing w:val="-6"/>
          <w:w w:val="105"/>
        </w:rPr>
        <w:t xml:space="preserve"> </w:t>
      </w:r>
      <w:r w:rsidRPr="00FE4C62">
        <w:rPr>
          <w:color w:val="FF0000"/>
          <w:w w:val="105"/>
        </w:rPr>
        <w:t>is</w:t>
      </w:r>
      <w:r w:rsidRPr="00FE4C62">
        <w:rPr>
          <w:color w:val="FF0000"/>
          <w:spacing w:val="-13"/>
          <w:w w:val="105"/>
        </w:rPr>
        <w:t xml:space="preserve"> </w:t>
      </w:r>
      <w:r w:rsidRPr="00FE4C62">
        <w:rPr>
          <w:color w:val="FF0000"/>
          <w:w w:val="105"/>
        </w:rPr>
        <w:t>a</w:t>
      </w:r>
      <w:r w:rsidR="003533C8">
        <w:rPr>
          <w:color w:val="FF0000"/>
          <w:spacing w:val="-17"/>
          <w:w w:val="105"/>
        </w:rPr>
        <w:t xml:space="preserve"> </w:t>
      </w:r>
      <w:r w:rsidR="00D46865">
        <w:rPr>
          <w:color w:val="FF0000"/>
          <w:spacing w:val="-17"/>
          <w:w w:val="105"/>
        </w:rPr>
        <w:t>T</w:t>
      </w:r>
      <w:r w:rsidR="007B39AC">
        <w:rPr>
          <w:color w:val="FF0000"/>
          <w:w w:val="105"/>
        </w:rPr>
        <w:t>wo</w:t>
      </w:r>
      <w:r w:rsidRPr="00FE4C62">
        <w:rPr>
          <w:color w:val="FF0000"/>
          <w:w w:val="105"/>
        </w:rPr>
        <w:t>-year</w:t>
      </w:r>
      <w:r w:rsidRPr="00FE4C62">
        <w:rPr>
          <w:color w:val="FF0000"/>
          <w:spacing w:val="-3"/>
          <w:w w:val="105"/>
        </w:rPr>
        <w:t xml:space="preserve"> </w:t>
      </w:r>
      <w:r w:rsidRPr="00FE4C62">
        <w:rPr>
          <w:color w:val="FF0000"/>
          <w:w w:val="105"/>
        </w:rPr>
        <w:t>term</w:t>
      </w:r>
      <w:r w:rsidRPr="00FE4C62">
        <w:rPr>
          <w:color w:val="FF0000"/>
          <w:spacing w:val="-9"/>
          <w:w w:val="105"/>
        </w:rPr>
        <w:t xml:space="preserve"> </w:t>
      </w:r>
      <w:r w:rsidRPr="00FE4C62">
        <w:rPr>
          <w:color w:val="FF0000"/>
          <w:w w:val="105"/>
        </w:rPr>
        <w:t>ending in</w:t>
      </w:r>
      <w:r w:rsidRPr="00FE4C62">
        <w:rPr>
          <w:color w:val="FF0000"/>
          <w:spacing w:val="-10"/>
          <w:w w:val="105"/>
        </w:rPr>
        <w:t xml:space="preserve"> </w:t>
      </w:r>
      <w:r w:rsidRPr="00FE4C62">
        <w:rPr>
          <w:color w:val="FF0000"/>
          <w:spacing w:val="-2"/>
          <w:w w:val="105"/>
        </w:rPr>
        <w:t>20</w:t>
      </w:r>
      <w:r w:rsidR="007B39AC">
        <w:rPr>
          <w:color w:val="FF0000"/>
          <w:spacing w:val="-2"/>
          <w:w w:val="105"/>
        </w:rPr>
        <w:t>2</w:t>
      </w:r>
      <w:r w:rsidR="007B68AF">
        <w:rPr>
          <w:color w:val="FF0000"/>
          <w:spacing w:val="-2"/>
          <w:w w:val="105"/>
        </w:rPr>
        <w:t>6</w:t>
      </w:r>
      <w:r w:rsidRPr="00FE4C62">
        <w:rPr>
          <w:color w:val="FF0000"/>
          <w:spacing w:val="-2"/>
          <w:w w:val="105"/>
        </w:rPr>
        <w:t>.</w:t>
      </w:r>
    </w:p>
    <w:p w14:paraId="587F1605" w14:textId="77777777" w:rsidR="00515E94" w:rsidRDefault="00515E94">
      <w:pPr>
        <w:pStyle w:val="BodyText"/>
        <w:rPr>
          <w:sz w:val="30"/>
        </w:rPr>
      </w:pPr>
    </w:p>
    <w:p w14:paraId="1E7C97E2" w14:textId="66F6E866" w:rsidR="00515E94" w:rsidRDefault="00FE4C62">
      <w:pPr>
        <w:pStyle w:val="BodyText"/>
        <w:spacing w:before="205" w:line="249" w:lineRule="auto"/>
        <w:ind w:left="184" w:right="180"/>
        <w:jc w:val="center"/>
      </w:pPr>
      <w:r>
        <w:rPr>
          <w:color w:val="161616"/>
        </w:rPr>
        <w:t>The seat will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be filled</w:t>
      </w:r>
      <w:r>
        <w:rPr>
          <w:color w:val="161616"/>
          <w:spacing w:val="25"/>
        </w:rPr>
        <w:t xml:space="preserve"> </w:t>
      </w:r>
      <w:r>
        <w:rPr>
          <w:color w:val="161616"/>
        </w:rPr>
        <w:t>by appointment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of the Board</w:t>
      </w:r>
      <w:r>
        <w:rPr>
          <w:color w:val="161616"/>
          <w:spacing w:val="23"/>
        </w:rPr>
        <w:t xml:space="preserve"> </w:t>
      </w:r>
      <w:r w:rsidR="007B68AF">
        <w:rPr>
          <w:color w:val="161616"/>
          <w:spacing w:val="23"/>
        </w:rPr>
        <w:t xml:space="preserve">on Wednesday, December 20, </w:t>
      </w:r>
      <w:r w:rsidR="003533C8">
        <w:rPr>
          <w:color w:val="161616"/>
          <w:spacing w:val="23"/>
        </w:rPr>
        <w:t>2024,</w:t>
      </w:r>
      <w:r w:rsidR="007B68AF">
        <w:rPr>
          <w:color w:val="161616"/>
          <w:spacing w:val="23"/>
        </w:rPr>
        <w:t xml:space="preserve"> at the </w:t>
      </w:r>
      <w:r>
        <w:rPr>
          <w:color w:val="161616"/>
        </w:rPr>
        <w:t>next</w:t>
      </w:r>
      <w:r>
        <w:rPr>
          <w:color w:val="161616"/>
          <w:spacing w:val="36"/>
        </w:rPr>
        <w:t xml:space="preserve"> </w:t>
      </w:r>
      <w:r>
        <w:rPr>
          <w:color w:val="161616"/>
        </w:rPr>
        <w:t>regularly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scheduled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meeting,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for the unexpired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portion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of the term.</w:t>
      </w:r>
    </w:p>
    <w:p w14:paraId="2CDB7951" w14:textId="61E1B31B" w:rsidR="00515E94" w:rsidRDefault="00FE4C62">
      <w:pPr>
        <w:pStyle w:val="BodyText"/>
        <w:spacing w:before="10" w:line="860" w:lineRule="atLeast"/>
        <w:ind w:right="5"/>
        <w:jc w:val="center"/>
        <w:rPr>
          <w:color w:val="161616"/>
          <w:spacing w:val="-2"/>
          <w:w w:val="105"/>
        </w:rPr>
      </w:pPr>
      <w:r>
        <w:rPr>
          <w:color w:val="161616"/>
          <w:w w:val="105"/>
        </w:rPr>
        <w:t>To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apply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as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a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>candidate please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contact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Board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Clerk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 xml:space="preserve">at: </w:t>
      </w:r>
      <w:hyperlink r:id="rId7"/>
    </w:p>
    <w:p w14:paraId="2AA1102A" w14:textId="3061E4F4" w:rsidR="00FE4C62" w:rsidRPr="00FE4C62" w:rsidRDefault="003533C8">
      <w:pPr>
        <w:pStyle w:val="BodyText"/>
        <w:spacing w:before="10" w:line="860" w:lineRule="atLeast"/>
        <w:ind w:right="5"/>
        <w:jc w:val="center"/>
        <w:rPr>
          <w:i/>
          <w:iCs/>
        </w:rPr>
      </w:pPr>
      <w:r>
        <w:rPr>
          <w:i/>
          <w:iCs/>
          <w:color w:val="161616"/>
          <w:spacing w:val="-2"/>
          <w:w w:val="105"/>
        </w:rPr>
        <w:t>info@mcrpd.us</w:t>
      </w:r>
    </w:p>
    <w:p w14:paraId="7AC9E573" w14:textId="77777777" w:rsidR="00515E94" w:rsidRDefault="00FE4C62">
      <w:pPr>
        <w:pStyle w:val="BodyText"/>
        <w:spacing w:before="12"/>
        <w:ind w:right="1"/>
        <w:jc w:val="center"/>
      </w:pPr>
      <w:r>
        <w:rPr>
          <w:color w:val="161616"/>
          <w:spacing w:val="-5"/>
          <w:w w:val="105"/>
        </w:rPr>
        <w:t>or</w:t>
      </w:r>
    </w:p>
    <w:p w14:paraId="2E74627E" w14:textId="513069D1" w:rsidR="00515E94" w:rsidRPr="00FE4C62" w:rsidRDefault="003533C8">
      <w:pPr>
        <w:pStyle w:val="BodyText"/>
        <w:spacing w:before="16"/>
        <w:ind w:right="27"/>
        <w:jc w:val="center"/>
        <w:rPr>
          <w:i/>
          <w:iCs/>
        </w:rPr>
      </w:pPr>
      <w:r>
        <w:rPr>
          <w:i/>
          <w:iCs/>
          <w:color w:val="161616"/>
        </w:rPr>
        <w:t>707-409-0760</w:t>
      </w:r>
    </w:p>
    <w:p w14:paraId="41F33D09" w14:textId="77777777" w:rsidR="00515E94" w:rsidRDefault="00515E94">
      <w:pPr>
        <w:pStyle w:val="BodyText"/>
        <w:rPr>
          <w:sz w:val="30"/>
        </w:rPr>
      </w:pPr>
    </w:p>
    <w:p w14:paraId="2B796421" w14:textId="41651043" w:rsidR="00515E94" w:rsidRDefault="00FE4C62">
      <w:pPr>
        <w:spacing w:before="223" w:line="249" w:lineRule="auto"/>
        <w:ind w:left="852" w:right="861"/>
        <w:jc w:val="center"/>
        <w:rPr>
          <w:sz w:val="23"/>
        </w:rPr>
      </w:pPr>
      <w:r>
        <w:rPr>
          <w:color w:val="161616"/>
          <w:w w:val="105"/>
          <w:sz w:val="23"/>
        </w:rPr>
        <w:t>This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district board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has</w:t>
      </w:r>
      <w:r>
        <w:rPr>
          <w:color w:val="161616"/>
          <w:spacing w:val="-1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60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days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from</w:t>
      </w:r>
      <w:r>
        <w:rPr>
          <w:color w:val="161616"/>
          <w:spacing w:val="-1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date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board is</w:t>
      </w:r>
      <w:r>
        <w:rPr>
          <w:color w:val="161616"/>
          <w:spacing w:val="-9"/>
          <w:w w:val="105"/>
          <w:sz w:val="23"/>
        </w:rPr>
        <w:t xml:space="preserve"> </w:t>
      </w:r>
      <w:r w:rsidR="003533C8">
        <w:rPr>
          <w:color w:val="161616"/>
          <w:w w:val="105"/>
          <w:sz w:val="23"/>
        </w:rPr>
        <w:t xml:space="preserve">Notified* </w:t>
      </w:r>
      <w:r>
        <w:rPr>
          <w:color w:val="161616"/>
          <w:w w:val="105"/>
          <w:sz w:val="23"/>
        </w:rPr>
        <w:t>of</w:t>
      </w:r>
      <w:r>
        <w:rPr>
          <w:color w:val="161616"/>
          <w:spacing w:val="-1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the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vacancy or the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effective date</w:t>
      </w:r>
      <w:r>
        <w:rPr>
          <w:color w:val="161616"/>
          <w:spacing w:val="-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of the vacancy</w:t>
      </w:r>
      <w:r>
        <w:rPr>
          <w:color w:val="313131"/>
          <w:w w:val="105"/>
          <w:sz w:val="23"/>
        </w:rPr>
        <w:t>,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whichever</w:t>
      </w:r>
      <w:r>
        <w:rPr>
          <w:color w:val="161616"/>
          <w:spacing w:val="2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is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later</w:t>
      </w:r>
      <w:r>
        <w:rPr>
          <w:color w:val="313131"/>
          <w:w w:val="105"/>
          <w:sz w:val="23"/>
        </w:rPr>
        <w:t>,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to fill the vacancy by appointment or call a special election</w:t>
      </w:r>
      <w:r>
        <w:rPr>
          <w:color w:val="313131"/>
          <w:w w:val="105"/>
          <w:sz w:val="23"/>
        </w:rPr>
        <w:t xml:space="preserve">. </w:t>
      </w:r>
      <w:r>
        <w:rPr>
          <w:color w:val="161616"/>
          <w:w w:val="105"/>
          <w:sz w:val="23"/>
        </w:rPr>
        <w:t>Government Code§ 1780(d)(l)</w:t>
      </w:r>
    </w:p>
    <w:p w14:paraId="6B030201" w14:textId="77777777" w:rsidR="00515E94" w:rsidRDefault="00515E94">
      <w:pPr>
        <w:pStyle w:val="BodyText"/>
        <w:spacing w:before="4"/>
        <w:rPr>
          <w:sz w:val="24"/>
        </w:rPr>
      </w:pPr>
    </w:p>
    <w:p w14:paraId="6D70CD28" w14:textId="77777777" w:rsidR="00515E94" w:rsidRDefault="00FE4C62">
      <w:pPr>
        <w:spacing w:line="249" w:lineRule="auto"/>
        <w:ind w:left="852" w:right="853"/>
        <w:jc w:val="center"/>
        <w:rPr>
          <w:color w:val="161616"/>
          <w:w w:val="105"/>
          <w:sz w:val="23"/>
        </w:rPr>
      </w:pPr>
      <w:r>
        <w:rPr>
          <w:color w:val="161616"/>
          <w:w w:val="105"/>
          <w:sz w:val="23"/>
        </w:rPr>
        <w:t>Pursuant to</w:t>
      </w:r>
      <w:r>
        <w:rPr>
          <w:color w:val="161616"/>
          <w:spacing w:val="-10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Government Code</w:t>
      </w:r>
      <w:r>
        <w:rPr>
          <w:color w:val="161616"/>
          <w:spacing w:val="-3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§</w:t>
      </w:r>
      <w:r>
        <w:rPr>
          <w:color w:val="161616"/>
          <w:spacing w:val="-6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1780(d)(l)</w:t>
      </w:r>
      <w:r>
        <w:rPr>
          <w:color w:val="313131"/>
          <w:w w:val="105"/>
          <w:sz w:val="23"/>
        </w:rPr>
        <w:t>,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this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notice will be</w:t>
      </w:r>
      <w:r>
        <w:rPr>
          <w:color w:val="161616"/>
          <w:spacing w:val="-5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posted for</w:t>
      </w:r>
      <w:r>
        <w:rPr>
          <w:color w:val="161616"/>
          <w:spacing w:val="-4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>15</w:t>
      </w:r>
      <w:r>
        <w:rPr>
          <w:color w:val="161616"/>
          <w:spacing w:val="-9"/>
          <w:w w:val="105"/>
          <w:sz w:val="23"/>
        </w:rPr>
        <w:t xml:space="preserve"> </w:t>
      </w:r>
      <w:r>
        <w:rPr>
          <w:color w:val="161616"/>
          <w:w w:val="105"/>
          <w:sz w:val="23"/>
        </w:rPr>
        <w:t xml:space="preserve">days in 3 or more conspicuous locations </w:t>
      </w:r>
      <w:r>
        <w:rPr>
          <w:color w:val="313131"/>
          <w:w w:val="105"/>
          <w:sz w:val="23"/>
        </w:rPr>
        <w:t>i</w:t>
      </w:r>
      <w:r>
        <w:rPr>
          <w:color w:val="161616"/>
          <w:w w:val="105"/>
          <w:sz w:val="23"/>
        </w:rPr>
        <w:t>n the district.</w:t>
      </w:r>
    </w:p>
    <w:p w14:paraId="6931CA1D" w14:textId="77777777" w:rsidR="00515E94" w:rsidRDefault="00515E94">
      <w:pPr>
        <w:pStyle w:val="BodyText"/>
        <w:rPr>
          <w:sz w:val="26"/>
        </w:rPr>
      </w:pPr>
    </w:p>
    <w:p w14:paraId="3623A1CA" w14:textId="77777777" w:rsidR="00515E94" w:rsidRDefault="00515E94">
      <w:pPr>
        <w:pStyle w:val="BodyText"/>
        <w:rPr>
          <w:sz w:val="26"/>
        </w:rPr>
      </w:pPr>
    </w:p>
    <w:p w14:paraId="10028167" w14:textId="77777777" w:rsidR="00515E94" w:rsidRDefault="00515E94">
      <w:pPr>
        <w:pStyle w:val="BodyText"/>
        <w:rPr>
          <w:sz w:val="26"/>
        </w:rPr>
      </w:pPr>
    </w:p>
    <w:p w14:paraId="4B2AF6AD" w14:textId="77777777" w:rsidR="00515E94" w:rsidRDefault="00515E94">
      <w:pPr>
        <w:pStyle w:val="BodyText"/>
        <w:rPr>
          <w:sz w:val="26"/>
        </w:rPr>
      </w:pPr>
    </w:p>
    <w:p w14:paraId="4A4635C5" w14:textId="77777777" w:rsidR="00515E94" w:rsidRDefault="00515E94">
      <w:pPr>
        <w:pStyle w:val="BodyText"/>
        <w:rPr>
          <w:sz w:val="26"/>
        </w:rPr>
      </w:pPr>
    </w:p>
    <w:p w14:paraId="0289A821" w14:textId="77777777" w:rsidR="00515E94" w:rsidRDefault="00515E94">
      <w:pPr>
        <w:pStyle w:val="BodyText"/>
        <w:rPr>
          <w:sz w:val="26"/>
        </w:rPr>
      </w:pPr>
    </w:p>
    <w:p w14:paraId="76039A21" w14:textId="77777777" w:rsidR="00515E94" w:rsidRDefault="00515E94">
      <w:pPr>
        <w:pStyle w:val="BodyText"/>
        <w:spacing w:before="3"/>
        <w:rPr>
          <w:sz w:val="34"/>
        </w:rPr>
      </w:pPr>
    </w:p>
    <w:p w14:paraId="519AF998" w14:textId="77777777" w:rsidR="00515E94" w:rsidRDefault="00515E94">
      <w:pPr>
        <w:pStyle w:val="BodyText"/>
        <w:rPr>
          <w:sz w:val="20"/>
        </w:rPr>
      </w:pPr>
    </w:p>
    <w:p w14:paraId="41661AC8" w14:textId="77777777" w:rsidR="00515E94" w:rsidRDefault="00515E94">
      <w:pPr>
        <w:pStyle w:val="BodyText"/>
        <w:rPr>
          <w:sz w:val="20"/>
        </w:rPr>
      </w:pPr>
    </w:p>
    <w:p w14:paraId="30945CE4" w14:textId="77777777" w:rsidR="00EE1A0B" w:rsidRDefault="00EE1A0B" w:rsidP="00EE1A0B">
      <w:pPr>
        <w:jc w:val="right"/>
      </w:pPr>
    </w:p>
    <w:p w14:paraId="037E32C1" w14:textId="77777777" w:rsidR="00EE1A0B" w:rsidRDefault="00EE1A0B" w:rsidP="00EE1A0B"/>
    <w:p w14:paraId="5E79906A" w14:textId="78A60F6A" w:rsidR="00EE1A0B" w:rsidRPr="00EE1A0B" w:rsidRDefault="00EE1A0B" w:rsidP="00EE1A0B">
      <w:pPr>
        <w:tabs>
          <w:tab w:val="left" w:pos="7627"/>
        </w:tabs>
      </w:pPr>
      <w:r>
        <w:tab/>
      </w:r>
    </w:p>
    <w:sectPr w:rsidR="00EE1A0B" w:rsidRPr="00EE1A0B">
      <w:footerReference w:type="default" r:id="rId8"/>
      <w:type w:val="continuous"/>
      <w:pgSz w:w="12240" w:h="15840"/>
      <w:pgMar w:top="860" w:right="138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097A" w14:textId="77777777" w:rsidR="00A27A8C" w:rsidRDefault="00A27A8C" w:rsidP="00EE1A0B">
      <w:r>
        <w:separator/>
      </w:r>
    </w:p>
  </w:endnote>
  <w:endnote w:type="continuationSeparator" w:id="0">
    <w:p w14:paraId="4CA668CF" w14:textId="77777777" w:rsidR="00A27A8C" w:rsidRDefault="00A27A8C" w:rsidP="00EE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E3027" w14:textId="77777777" w:rsidR="00EE1A0B" w:rsidRDefault="00EE1A0B" w:rsidP="00EE1A0B">
    <w:pPr>
      <w:pStyle w:val="BodyText"/>
      <w:rPr>
        <w:sz w:val="26"/>
      </w:rPr>
    </w:pPr>
    <w:r>
      <w:rPr>
        <w:sz w:val="26"/>
      </w:rPr>
      <w:t xml:space="preserve">Posted December 3, 2024 </w:t>
    </w:r>
  </w:p>
  <w:p w14:paraId="01B66A2E" w14:textId="3CEDC93A" w:rsidR="00EE1A0B" w:rsidRDefault="00EE1A0B">
    <w:pPr>
      <w:pStyle w:val="Footer"/>
    </w:pPr>
  </w:p>
  <w:p w14:paraId="5F22B62B" w14:textId="77777777" w:rsidR="00EE1A0B" w:rsidRDefault="00EE1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0D0C" w14:textId="77777777" w:rsidR="00A27A8C" w:rsidRDefault="00A27A8C" w:rsidP="00EE1A0B">
      <w:r>
        <w:separator/>
      </w:r>
    </w:p>
  </w:footnote>
  <w:footnote w:type="continuationSeparator" w:id="0">
    <w:p w14:paraId="222C9184" w14:textId="77777777" w:rsidR="00A27A8C" w:rsidRDefault="00A27A8C" w:rsidP="00EE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1079"/>
    <w:multiLevelType w:val="hybridMultilevel"/>
    <w:tmpl w:val="E0384734"/>
    <w:lvl w:ilvl="0" w:tplc="5C2C5E58">
      <w:start w:val="70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0701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94"/>
    <w:rsid w:val="002165B2"/>
    <w:rsid w:val="003318D6"/>
    <w:rsid w:val="003533C8"/>
    <w:rsid w:val="00515E94"/>
    <w:rsid w:val="007B39AC"/>
    <w:rsid w:val="007B68AF"/>
    <w:rsid w:val="00A27A8C"/>
    <w:rsid w:val="00D46865"/>
    <w:rsid w:val="00EE1A0B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D797"/>
  <w15:docId w15:val="{E82A99C5-1FED-4EC6-B028-8CB9E899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80"/>
      <w:ind w:right="43"/>
      <w:jc w:val="center"/>
    </w:pPr>
    <w:rPr>
      <w:b/>
      <w:bCs/>
      <w:sz w:val="49"/>
      <w:szCs w:val="4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1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A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1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A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velofire@willits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County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Campione</dc:creator>
  <cp:lastModifiedBy>Jamie Campione</cp:lastModifiedBy>
  <cp:revision>2</cp:revision>
  <cp:lastPrinted>2024-12-03T18:10:00Z</cp:lastPrinted>
  <dcterms:created xsi:type="dcterms:W3CDTF">2024-12-03T18:28:00Z</dcterms:created>
  <dcterms:modified xsi:type="dcterms:W3CDTF">2024-12-03T18:28:00Z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2023-03-09T00:00:00Z</vt:filetime>
  </property>
  <property fmtid="{D5CDD505-2E9C-101B-9397-08002B2CF9AE}" pid="4" name="Producer">
    <vt:lpwstr>Epson Scan 2</vt:lpwstr>
  </property>
</Properties>
</file>